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0F" w:rsidRPr="003C370F" w:rsidRDefault="003C370F" w:rsidP="003C37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ПРИЛОЖЕНИЕ №1</w:t>
      </w:r>
      <w:r w:rsidRPr="003C370F">
        <w:rPr>
          <w:rFonts w:ascii="Times New Roman" w:hAnsi="Times New Roman" w:cs="Times New Roman"/>
          <w:sz w:val="28"/>
          <w:szCs w:val="28"/>
        </w:rPr>
        <w:t>7</w:t>
      </w:r>
    </w:p>
    <w:p w:rsidR="003C370F" w:rsidRPr="003C370F" w:rsidRDefault="003C370F" w:rsidP="003C37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 xml:space="preserve">к Порядку определения </w:t>
      </w:r>
      <w:proofErr w:type="gramStart"/>
      <w:r w:rsidRPr="003C370F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3C370F" w:rsidRPr="003C370F" w:rsidRDefault="003C370F" w:rsidP="003C37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</w:p>
    <w:p w:rsidR="003C370F" w:rsidRPr="003C370F" w:rsidRDefault="003C370F" w:rsidP="003C37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</w:p>
    <w:p w:rsidR="003C370F" w:rsidRPr="003C370F" w:rsidRDefault="003C370F" w:rsidP="003C37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C370F" w:rsidRPr="003C370F" w:rsidRDefault="003C370F" w:rsidP="003C37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 xml:space="preserve">Павловский район и </w:t>
      </w:r>
      <w:proofErr w:type="gramStart"/>
      <w:r w:rsidRPr="003C370F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</w:p>
    <w:p w:rsidR="003C370F" w:rsidRPr="003C370F" w:rsidRDefault="003C370F" w:rsidP="003C370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им муниципальных казенных учреждений</w:t>
      </w:r>
    </w:p>
    <w:p w:rsidR="003C370F" w:rsidRPr="003C370F" w:rsidRDefault="003C370F" w:rsidP="003C37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370F" w:rsidRPr="003C370F" w:rsidRDefault="003C370F" w:rsidP="003C37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370F" w:rsidRPr="003C370F" w:rsidRDefault="003C370F" w:rsidP="003C37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НОРМАТИВЫ</w:t>
      </w:r>
    </w:p>
    <w:p w:rsidR="003C370F" w:rsidRPr="003C370F" w:rsidRDefault="003C370F" w:rsidP="003C37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обеспечения функций Администрации</w:t>
      </w:r>
    </w:p>
    <w:p w:rsidR="003C370F" w:rsidRPr="003C370F" w:rsidRDefault="003C370F" w:rsidP="003C37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муниципального образования Павловский район</w:t>
      </w:r>
    </w:p>
    <w:p w:rsidR="003C370F" w:rsidRPr="003C370F" w:rsidRDefault="003C370F" w:rsidP="003C370F">
      <w:pPr>
        <w:spacing w:after="0"/>
        <w:jc w:val="both"/>
        <w:rPr>
          <w:rFonts w:ascii="Times New Roman" w:hAnsi="Times New Roman" w:cs="Times New Roman"/>
        </w:rPr>
      </w:pPr>
    </w:p>
    <w:p w:rsidR="003C370F" w:rsidRPr="003C370F" w:rsidRDefault="003C370F" w:rsidP="00A267A2">
      <w:p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Затраты на дополнительное профессиональное образование</w:t>
      </w:r>
    </w:p>
    <w:p w:rsidR="00A267A2" w:rsidRPr="003C370F" w:rsidRDefault="00A267A2" w:rsidP="00A267A2">
      <w:pPr>
        <w:spacing w:after="0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spacing w:after="0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Таблица №</w:t>
      </w:r>
      <w:r w:rsidR="003C370F"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</w:t>
      </w:r>
    </w:p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67A2" w:rsidRPr="003C370F" w:rsidTr="00A267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Количество работников,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Цена обучения 1 сотрудника, руб./год</w:t>
            </w:r>
          </w:p>
        </w:tc>
      </w:tr>
      <w:tr w:rsidR="00A267A2" w:rsidRPr="003C370F" w:rsidTr="00A267A2">
        <w:trPr>
          <w:trHeight w:val="55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Ежегодная переподготовка водителя.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550</w:t>
            </w:r>
          </w:p>
        </w:tc>
      </w:tr>
      <w:tr w:rsidR="00A267A2" w:rsidRPr="003C370F" w:rsidTr="00A267A2">
        <w:trPr>
          <w:trHeight w:val="423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Ежегодное обучение пожарному техническому минимуму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500</w:t>
            </w:r>
          </w:p>
        </w:tc>
      </w:tr>
      <w:tr w:rsidR="00A267A2" w:rsidRPr="003C370F" w:rsidTr="00A267A2">
        <w:trPr>
          <w:trHeight w:val="55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Участие в конференциях и семинарах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2700</w:t>
            </w:r>
          </w:p>
        </w:tc>
      </w:tr>
      <w:tr w:rsidR="00A267A2" w:rsidRPr="003C370F" w:rsidTr="00A267A2">
        <w:trPr>
          <w:trHeight w:val="58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Обучение на курсах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30000</w:t>
            </w:r>
          </w:p>
        </w:tc>
      </w:tr>
    </w:tbl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Затраты на приобретение прочих работ, услуг</w:t>
      </w:r>
    </w:p>
    <w:p w:rsidR="00A267A2" w:rsidRPr="003C370F" w:rsidRDefault="00A267A2" w:rsidP="00A267A2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pStyle w:val="a3"/>
        <w:spacing w:after="0"/>
        <w:ind w:left="1146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Таблица №</w:t>
      </w:r>
      <w:r w:rsidR="003C370F"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</w:t>
      </w:r>
    </w:p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67A2" w:rsidRPr="003C370F" w:rsidTr="00A267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Цена выполнения работ по переплету 1 </w:t>
            </w: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lastRenderedPageBreak/>
              <w:t>документа, руб.</w:t>
            </w:r>
          </w:p>
        </w:tc>
      </w:tr>
      <w:tr w:rsidR="00A267A2" w:rsidRPr="003C370F" w:rsidTr="00A267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lastRenderedPageBreak/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50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115,00</w:t>
            </w:r>
          </w:p>
        </w:tc>
      </w:tr>
      <w:tr w:rsidR="00A267A2" w:rsidRPr="003C370F" w:rsidTr="00A267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50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115,00</w:t>
            </w:r>
          </w:p>
        </w:tc>
      </w:tr>
    </w:tbl>
    <w:p w:rsidR="00A267A2" w:rsidRPr="003C370F" w:rsidRDefault="00A267A2" w:rsidP="00A267A2">
      <w:pPr>
        <w:spacing w:after="0"/>
        <w:jc w:val="both"/>
        <w:rPr>
          <w:rFonts w:ascii="Times New Roman" w:hAnsi="Times New Roman" w:cs="Times New Roman"/>
          <w:color w:val="0D0D0D" w:themeColor="text1" w:themeTint="F2"/>
        </w:rPr>
      </w:pPr>
      <w:proofErr w:type="gramStart"/>
      <w:r w:rsidRPr="003C370F">
        <w:rPr>
          <w:rFonts w:ascii="Times New Roman" w:hAnsi="Times New Roman" w:cs="Times New Roman"/>
          <w:color w:val="0D0D0D" w:themeColor="text1" w:themeTint="F2"/>
        </w:rPr>
        <w:t>Количество работ по переплету документов может отличаться от приведенной в зависимости от решаемых задач.</w:t>
      </w:r>
      <w:proofErr w:type="gramEnd"/>
      <w:r w:rsidRPr="003C370F">
        <w:rPr>
          <w:rFonts w:ascii="Times New Roman" w:hAnsi="Times New Roman" w:cs="Times New Roman"/>
          <w:color w:val="0D0D0D" w:themeColor="text1" w:themeTint="F2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A267A2" w:rsidRPr="003C370F" w:rsidRDefault="00A267A2" w:rsidP="00A267A2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spacing w:after="0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Таблица №</w:t>
      </w:r>
      <w:r w:rsidR="003C370F"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</w:t>
      </w:r>
    </w:p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6"/>
        <w:gridCol w:w="3114"/>
        <w:gridCol w:w="3115"/>
      </w:tblGrid>
      <w:tr w:rsidR="00A267A2" w:rsidRPr="003C370F" w:rsidTr="00A267A2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Периодичность уничтожения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Цена услуг по размещению имущества для последующего уничтожения имущества за единицу имущества (не более), руб.</w:t>
            </w:r>
          </w:p>
        </w:tc>
      </w:tr>
      <w:tr w:rsidR="00A267A2" w:rsidRPr="003C370F" w:rsidTr="00A267A2"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По мере списания основных средств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20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500,00</w:t>
            </w:r>
          </w:p>
        </w:tc>
      </w:tr>
    </w:tbl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spacing w:after="0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Таблица №4</w:t>
      </w:r>
    </w:p>
    <w:p w:rsidR="00A267A2" w:rsidRPr="003C370F" w:rsidRDefault="00A267A2" w:rsidP="00A267A2">
      <w:pPr>
        <w:tabs>
          <w:tab w:val="left" w:pos="8372"/>
        </w:tabs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Затраты на оплату услуг нотариуса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67A2" w:rsidRPr="003C370F" w:rsidTr="00A267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Количество услуг нотариуса раз.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Цена услуг нотариуса (не более), руб.</w:t>
            </w:r>
          </w:p>
        </w:tc>
      </w:tr>
      <w:tr w:rsidR="00A267A2" w:rsidRPr="003C370F" w:rsidTr="00A267A2">
        <w:trPr>
          <w:trHeight w:val="37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услуги нотариуса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2050</w:t>
            </w:r>
          </w:p>
        </w:tc>
      </w:tr>
    </w:tbl>
    <w:p w:rsidR="00A267A2" w:rsidRPr="003C370F" w:rsidRDefault="00A267A2" w:rsidP="00A267A2">
      <w:pPr>
        <w:spacing w:after="0"/>
        <w:jc w:val="right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spacing w:after="0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Таблица №5</w:t>
      </w:r>
    </w:p>
    <w:p w:rsidR="00A267A2" w:rsidRPr="003C370F" w:rsidRDefault="00A267A2" w:rsidP="00A267A2">
      <w:pPr>
        <w:tabs>
          <w:tab w:val="left" w:pos="8372"/>
        </w:tabs>
        <w:spacing w:after="0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Затраты на оплату услуг за расчет налога на окружающую среду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267A2" w:rsidRPr="003C370F" w:rsidTr="00A267A2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Цена услуг по размещению имущества для последующего уничтожения имущества за единицу имущества (не более), руб.</w:t>
            </w:r>
          </w:p>
        </w:tc>
      </w:tr>
      <w:tr w:rsidR="00A267A2" w:rsidRPr="003C370F" w:rsidTr="00A267A2">
        <w:trPr>
          <w:trHeight w:val="37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 xml:space="preserve">услуга за расчет налога </w:t>
            </w: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lastRenderedPageBreak/>
              <w:t>на окружающую среду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lastRenderedPageBreak/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200</w:t>
            </w:r>
          </w:p>
        </w:tc>
      </w:tr>
    </w:tbl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A267A2" w:rsidRPr="003C370F" w:rsidRDefault="003C370F" w:rsidP="00A267A2">
      <w:pPr>
        <w:spacing w:after="0"/>
        <w:jc w:val="righ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Таблица №</w:t>
      </w:r>
      <w:r w:rsidR="00A267A2"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</w:t>
      </w:r>
    </w:p>
    <w:p w:rsidR="00A267A2" w:rsidRPr="003C370F" w:rsidRDefault="00A267A2" w:rsidP="00A267A2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Затраты на заправку картриджей (</w:t>
      </w:r>
      <w:proofErr w:type="gramStart"/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тонер-картриджа</w:t>
      </w:r>
      <w:proofErr w:type="gramEnd"/>
      <w:r w:rsidRPr="003C370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</w:t>
      </w:r>
    </w:p>
    <w:tbl>
      <w:tblPr>
        <w:tblStyle w:val="a4"/>
        <w:tblW w:w="9345" w:type="dxa"/>
        <w:tblLayout w:type="fixed"/>
        <w:tblLook w:val="04A0" w:firstRow="1" w:lastRow="0" w:firstColumn="1" w:lastColumn="0" w:noHBand="0" w:noVBand="1"/>
      </w:tblPr>
      <w:tblGrid>
        <w:gridCol w:w="2435"/>
        <w:gridCol w:w="1955"/>
        <w:gridCol w:w="2171"/>
        <w:gridCol w:w="1425"/>
        <w:gridCol w:w="1359"/>
      </w:tblGrid>
      <w:tr w:rsidR="00A267A2" w:rsidRPr="003C370F" w:rsidTr="00A267A2"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Наименование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Количество принтеров, многофункциональных устройств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Периодичность заправки картриджей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Количество картриджей (</w:t>
            </w:r>
            <w:proofErr w:type="gramStart"/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тонер-картриджей</w:t>
            </w:r>
            <w:proofErr w:type="gramEnd"/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) подлежащих заправке, шт.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Цена заправки 1 картриджа (</w:t>
            </w:r>
            <w:proofErr w:type="gramStart"/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тонер-картриджа</w:t>
            </w:r>
            <w:proofErr w:type="gramEnd"/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), руб.</w:t>
            </w:r>
          </w:p>
        </w:tc>
      </w:tr>
      <w:tr w:rsidR="00A267A2" w:rsidRPr="003C370F" w:rsidTr="00A267A2"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многофункциональных устройств (МФУ)</w:t>
            </w: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9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Не более 4 картриджей на 1 единице техники в год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36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600,00</w:t>
            </w:r>
          </w:p>
        </w:tc>
      </w:tr>
      <w:tr w:rsidR="00A267A2" w:rsidRPr="003C370F" w:rsidTr="00A267A2"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  <w:lang w:val="en-US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Принтер</w:t>
            </w: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21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Не более 6 картриджей на 1 единицу техники в год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126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7A2" w:rsidRPr="003C370F" w:rsidRDefault="00A267A2">
            <w:pPr>
              <w:jc w:val="center"/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</w:pPr>
            <w:r w:rsidRPr="003C370F">
              <w:rPr>
                <w:rFonts w:ascii="Times New Roman" w:hAnsi="Times New Roman"/>
                <w:color w:val="0D0D0D" w:themeColor="text1" w:themeTint="F2"/>
                <w:sz w:val="28"/>
                <w:szCs w:val="28"/>
              </w:rPr>
              <w:t>400,00</w:t>
            </w:r>
          </w:p>
        </w:tc>
      </w:tr>
    </w:tbl>
    <w:p w:rsidR="006D7AED" w:rsidRPr="003C370F" w:rsidRDefault="006D7AED">
      <w:pPr>
        <w:rPr>
          <w:rFonts w:ascii="Times New Roman" w:hAnsi="Times New Roman" w:cs="Times New Roman"/>
        </w:rPr>
      </w:pPr>
    </w:p>
    <w:p w:rsidR="003C370F" w:rsidRDefault="003C370F">
      <w:pPr>
        <w:rPr>
          <w:rFonts w:ascii="Times New Roman" w:hAnsi="Times New Roman" w:cs="Times New Roman"/>
          <w:sz w:val="28"/>
          <w:szCs w:val="28"/>
        </w:rPr>
      </w:pPr>
    </w:p>
    <w:p w:rsidR="003C370F" w:rsidRPr="003C370F" w:rsidRDefault="003C370F" w:rsidP="003C37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C370F" w:rsidRPr="003C370F" w:rsidRDefault="003C370F" w:rsidP="003C37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370F">
        <w:rPr>
          <w:rFonts w:ascii="Times New Roman" w:hAnsi="Times New Roman" w:cs="Times New Roman"/>
          <w:sz w:val="28"/>
          <w:szCs w:val="28"/>
        </w:rPr>
        <w:t>Пав</w:t>
      </w:r>
      <w:r>
        <w:rPr>
          <w:rFonts w:ascii="Times New Roman" w:hAnsi="Times New Roman" w:cs="Times New Roman"/>
          <w:sz w:val="28"/>
          <w:szCs w:val="28"/>
        </w:rPr>
        <w:t xml:space="preserve">ловский район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В.В. Трифонов</w:t>
      </w:r>
    </w:p>
    <w:sectPr w:rsidR="003C370F" w:rsidRPr="003C370F" w:rsidSect="003C370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AF2" w:rsidRDefault="008D5AF2" w:rsidP="003C370F">
      <w:pPr>
        <w:spacing w:after="0" w:line="240" w:lineRule="auto"/>
      </w:pPr>
      <w:r>
        <w:separator/>
      </w:r>
    </w:p>
  </w:endnote>
  <w:endnote w:type="continuationSeparator" w:id="0">
    <w:p w:rsidR="008D5AF2" w:rsidRDefault="008D5AF2" w:rsidP="003C3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AF2" w:rsidRDefault="008D5AF2" w:rsidP="003C370F">
      <w:pPr>
        <w:spacing w:after="0" w:line="240" w:lineRule="auto"/>
      </w:pPr>
      <w:r>
        <w:separator/>
      </w:r>
    </w:p>
  </w:footnote>
  <w:footnote w:type="continuationSeparator" w:id="0">
    <w:p w:rsidR="008D5AF2" w:rsidRDefault="008D5AF2" w:rsidP="003C3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192367"/>
      <w:docPartObj>
        <w:docPartGallery w:val="Page Numbers (Top of Page)"/>
        <w:docPartUnique/>
      </w:docPartObj>
    </w:sdtPr>
    <w:sdtContent>
      <w:p w:rsidR="003C370F" w:rsidRDefault="003C37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C370F" w:rsidRDefault="003C37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7A2"/>
    <w:rsid w:val="003C370F"/>
    <w:rsid w:val="006D7AED"/>
    <w:rsid w:val="008D5AF2"/>
    <w:rsid w:val="00A2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7A2"/>
    <w:pPr>
      <w:ind w:left="720"/>
      <w:contextualSpacing/>
    </w:pPr>
  </w:style>
  <w:style w:type="table" w:styleId="a4">
    <w:name w:val="Table Grid"/>
    <w:basedOn w:val="a1"/>
    <w:uiPriority w:val="59"/>
    <w:rsid w:val="00A267A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3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370F"/>
  </w:style>
  <w:style w:type="paragraph" w:styleId="a7">
    <w:name w:val="footer"/>
    <w:basedOn w:val="a"/>
    <w:link w:val="a8"/>
    <w:uiPriority w:val="99"/>
    <w:unhideWhenUsed/>
    <w:rsid w:val="003C3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37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7A2"/>
    <w:pPr>
      <w:ind w:left="720"/>
      <w:contextualSpacing/>
    </w:pPr>
  </w:style>
  <w:style w:type="table" w:styleId="a4">
    <w:name w:val="Table Grid"/>
    <w:basedOn w:val="a1"/>
    <w:uiPriority w:val="59"/>
    <w:rsid w:val="00A267A2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C3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370F"/>
  </w:style>
  <w:style w:type="paragraph" w:styleId="a7">
    <w:name w:val="footer"/>
    <w:basedOn w:val="a"/>
    <w:link w:val="a8"/>
    <w:uiPriority w:val="99"/>
    <w:unhideWhenUsed/>
    <w:rsid w:val="003C3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3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2016-07-12T16:42:00Z</dcterms:created>
  <dcterms:modified xsi:type="dcterms:W3CDTF">2016-07-13T11:36:00Z</dcterms:modified>
</cp:coreProperties>
</file>